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2247"/>
        <w:gridCol w:w="2952"/>
      </w:tblGrid>
      <w:tr w:rsidR="008F77F6" w:rsidRPr="00DE2BC0" w:rsidTr="002C5D71">
        <w:trPr>
          <w:trHeight w:val="828"/>
        </w:trPr>
        <w:tc>
          <w:tcPr>
            <w:tcW w:w="609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471DE3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 (výroční zpráva)</w:t>
            </w:r>
            <w:r w:rsidR="00541E35"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pro výzkum, vývoj a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2023</w:t>
            </w:r>
          </w:p>
        </w:tc>
        <w:tc>
          <w:tcPr>
            <w:tcW w:w="295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1C14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DE3">
              <w:rPr>
                <w:rFonts w:ascii="Arial" w:hAnsi="Arial" w:cs="Arial"/>
                <w:b/>
                <w:color w:val="0070C0"/>
                <w:sz w:val="28"/>
                <w:szCs w:val="28"/>
              </w:rPr>
              <w:t>97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915F9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2C5D71">
        <w:tc>
          <w:tcPr>
            <w:tcW w:w="3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0018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C67D3" w:rsidRDefault="001C142A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2C5D71">
        <w:tc>
          <w:tcPr>
            <w:tcW w:w="384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EC2363" w:rsidP="004D410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Schaefer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06C3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BA6BAA">
              <w:rPr>
                <w:rFonts w:ascii="Arial" w:hAnsi="Arial" w:cs="Arial"/>
                <w:i/>
                <w:sz w:val="22"/>
                <w:szCs w:val="22"/>
              </w:rPr>
              <w:t xml:space="preserve"> podpory</w:t>
            </w:r>
            <w:r w:rsidR="00541E35"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5130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4D4105">
              <w:rPr>
                <w:rFonts w:ascii="Arial" w:hAnsi="Arial" w:cs="Arial"/>
                <w:i/>
                <w:sz w:val="22"/>
                <w:szCs w:val="22"/>
              </w:rPr>
              <w:t>1</w:t>
            </w:r>
            <w:r>
              <w:rPr>
                <w:rFonts w:ascii="Arial" w:hAnsi="Arial" w:cs="Arial"/>
                <w:i/>
                <w:sz w:val="22"/>
                <w:szCs w:val="22"/>
              </w:rPr>
              <w:t>.01.2024</w:t>
            </w:r>
          </w:p>
        </w:tc>
      </w:tr>
      <w:tr w:rsidR="008F77F6" w:rsidRPr="00DE2BC0" w:rsidTr="002C5D71">
        <w:trPr>
          <w:trHeight w:val="8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251C8" w:rsidRPr="00D251C8" w:rsidRDefault="00D251C8" w:rsidP="00D251C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51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754EA2" w:rsidRDefault="00754EA2" w:rsidP="006E36E7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799F">
              <w:rPr>
                <w:rFonts w:ascii="Arial" w:hAnsi="Arial" w:cs="Arial"/>
                <w:sz w:val="22"/>
                <w:szCs w:val="22"/>
              </w:rPr>
              <w:t>V zájmu efektivity a snižování administrativního zátěže je</w:t>
            </w:r>
            <w:r w:rsidR="006E36E7">
              <w:rPr>
                <w:rFonts w:ascii="Arial" w:hAnsi="Arial" w:cs="Arial"/>
                <w:sz w:val="22"/>
                <w:szCs w:val="22"/>
              </w:rPr>
              <w:t xml:space="preserve"> Radě</w:t>
            </w:r>
            <w:r w:rsidRPr="00A279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36E7">
              <w:rPr>
                <w:rFonts w:ascii="Arial" w:hAnsi="Arial" w:cs="Arial"/>
                <w:sz w:val="22"/>
                <w:szCs w:val="22"/>
              </w:rPr>
              <w:t>předložen materiál, který vznikl</w:t>
            </w:r>
            <w:r w:rsidRPr="00A2799F">
              <w:rPr>
                <w:rFonts w:ascii="Arial" w:hAnsi="Arial" w:cs="Arial"/>
                <w:sz w:val="22"/>
                <w:szCs w:val="22"/>
              </w:rPr>
              <w:t xml:space="preserve"> sloučení</w:t>
            </w:r>
            <w:r w:rsidR="006E36E7">
              <w:rPr>
                <w:rFonts w:ascii="Arial" w:hAnsi="Arial" w:cs="Arial"/>
                <w:sz w:val="22"/>
                <w:szCs w:val="22"/>
              </w:rPr>
              <w:t>m</w:t>
            </w:r>
            <w:r w:rsidRPr="00A2799F">
              <w:rPr>
                <w:rFonts w:ascii="Arial" w:hAnsi="Arial" w:cs="Arial"/>
                <w:sz w:val="22"/>
                <w:szCs w:val="22"/>
              </w:rPr>
              <w:t xml:space="preserve"> dvou souvisejících dokumentů do jednoho komplexního.</w:t>
            </w:r>
            <w:r>
              <w:rPr>
                <w:rFonts w:ascii="Arial" w:hAnsi="Arial" w:cs="Arial"/>
                <w:sz w:val="22"/>
                <w:szCs w:val="22"/>
              </w:rPr>
              <w:t xml:space="preserve"> Jedná se o</w:t>
            </w:r>
            <w:r w:rsidR="00605755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dokumenty „</w:t>
            </w:r>
            <w:r w:rsidRPr="00A2799F">
              <w:rPr>
                <w:rFonts w:ascii="Arial" w:hAnsi="Arial" w:cs="Arial"/>
                <w:sz w:val="22"/>
                <w:szCs w:val="22"/>
              </w:rPr>
              <w:t>Výroční zpráv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2799F">
              <w:rPr>
                <w:rFonts w:ascii="Arial" w:hAnsi="Arial" w:cs="Arial"/>
                <w:sz w:val="22"/>
                <w:szCs w:val="22"/>
              </w:rPr>
              <w:t xml:space="preserve"> Rady pro výzkum, </w:t>
            </w:r>
            <w:r w:rsidRPr="00476F32">
              <w:rPr>
                <w:rFonts w:ascii="Arial" w:hAnsi="Arial" w:cs="Arial"/>
                <w:sz w:val="22"/>
                <w:szCs w:val="22"/>
              </w:rPr>
              <w:t>vývoj a inovace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476F32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76F32">
              <w:rPr>
                <w:rFonts w:ascii="Arial" w:hAnsi="Arial" w:cs="Arial"/>
                <w:sz w:val="22"/>
                <w:szCs w:val="22"/>
              </w:rPr>
              <w:t>Zpráv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476F32">
              <w:rPr>
                <w:rFonts w:ascii="Arial" w:hAnsi="Arial" w:cs="Arial"/>
                <w:sz w:val="22"/>
                <w:szCs w:val="22"/>
              </w:rPr>
              <w:t xml:space="preserve"> o činnosti Rady pro výzkum, vývoj a inovace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76F32">
              <w:rPr>
                <w:rFonts w:ascii="Arial" w:hAnsi="Arial" w:cs="Arial"/>
                <w:sz w:val="22"/>
                <w:szCs w:val="22"/>
              </w:rPr>
              <w:t>jejích poradních orgánů a návrh na stanovení odměn za výkon veřejné funkce členů Rady pro výzkum, vývoj a inovace a členů jejích poradních orgánů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476F32">
              <w:rPr>
                <w:rFonts w:ascii="Arial" w:hAnsi="Arial" w:cs="Arial"/>
                <w:sz w:val="22"/>
                <w:szCs w:val="22"/>
              </w:rPr>
              <w:t xml:space="preserve">, které byly v minulosti zpracovávány jako dva </w:t>
            </w:r>
            <w:r>
              <w:rPr>
                <w:rFonts w:ascii="Arial" w:hAnsi="Arial" w:cs="Arial"/>
                <w:sz w:val="22"/>
                <w:szCs w:val="22"/>
              </w:rPr>
              <w:t>samostatné</w:t>
            </w:r>
            <w:r w:rsidRPr="00476F32">
              <w:rPr>
                <w:rFonts w:ascii="Arial" w:hAnsi="Arial" w:cs="Arial"/>
                <w:sz w:val="22"/>
                <w:szCs w:val="22"/>
              </w:rPr>
              <w:t xml:space="preserve"> dokumenty.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D1CBC" w:rsidRPr="008D1CBC" w:rsidRDefault="008D1CBC" w:rsidP="00B51898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1CBC">
              <w:rPr>
                <w:rFonts w:ascii="Arial" w:hAnsi="Arial" w:cs="Arial"/>
                <w:sz w:val="22"/>
                <w:szCs w:val="22"/>
              </w:rPr>
              <w:t>Rada pro výzkum, vývoj a inovace byla zřízena zákonem č. 130/2002 Sb., o podpoře výzkumu, experimentálního vývoje a inovací z veřejných prostředků a o změně některých souvisejících zákonů, ve znění pozdějších předpisů (dále jen „zákon RVVI“). Čl. 2 odst. 3 Statutu předkládá vládě nejméně jedenkrát ročně zprávu o své činnosti a podle potřeby svá doporučení a zprávy o stavu výzkumu, experimentálního vývoje a inovací. Současně dle usnesení vlády ze dne 20. února 2002 č. 175 ve znění usnesení vlády č. 189 ze dne 21. března 2018, zveřejňuje R</w:t>
            </w:r>
            <w:r w:rsidR="00BB12E5">
              <w:rPr>
                <w:rFonts w:ascii="Arial" w:hAnsi="Arial" w:cs="Arial"/>
                <w:sz w:val="22"/>
                <w:szCs w:val="22"/>
              </w:rPr>
              <w:t>ada</w:t>
            </w:r>
            <w:r w:rsidRPr="008D1CBC">
              <w:rPr>
                <w:rFonts w:ascii="Arial" w:hAnsi="Arial" w:cs="Arial"/>
                <w:sz w:val="22"/>
                <w:szCs w:val="22"/>
              </w:rPr>
              <w:t xml:space="preserve"> pravidelně Výroční zprávy o své činnosti do 31. května následujícího roku s tím, že mají povinnou část zpracovanou podle závazné osnovy. Nikde není stanovena forma, ani obsah zprávy dle Statutu </w:t>
            </w:r>
            <w:r w:rsidR="00BB12E5" w:rsidRPr="008D1CBC">
              <w:rPr>
                <w:rFonts w:ascii="Arial" w:hAnsi="Arial" w:cs="Arial"/>
                <w:sz w:val="22"/>
                <w:szCs w:val="22"/>
              </w:rPr>
              <w:t>R</w:t>
            </w:r>
            <w:r w:rsidR="00BB12E5">
              <w:rPr>
                <w:rFonts w:ascii="Arial" w:hAnsi="Arial" w:cs="Arial"/>
                <w:sz w:val="22"/>
                <w:szCs w:val="22"/>
              </w:rPr>
              <w:t>ady</w:t>
            </w:r>
            <w:r w:rsidR="00BB12E5" w:rsidRPr="008D1C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1CBC">
              <w:rPr>
                <w:rFonts w:ascii="Arial" w:hAnsi="Arial" w:cs="Arial"/>
                <w:sz w:val="22"/>
                <w:szCs w:val="22"/>
              </w:rPr>
              <w:t xml:space="preserve">a lze ji tak ztotožnit s Výroční zprávou.  </w:t>
            </w:r>
            <w:r w:rsidR="00B51898">
              <w:rPr>
                <w:rFonts w:ascii="Arial" w:hAnsi="Arial" w:cs="Arial"/>
                <w:sz w:val="22"/>
                <w:szCs w:val="22"/>
              </w:rPr>
              <w:t>Bylo tedy formálně možné</w:t>
            </w:r>
            <w:r w:rsidR="0001305A">
              <w:rPr>
                <w:rFonts w:ascii="Arial" w:hAnsi="Arial" w:cs="Arial"/>
                <w:sz w:val="22"/>
                <w:szCs w:val="22"/>
              </w:rPr>
              <w:t xml:space="preserve"> sloučit uvedené dokumenty,</w:t>
            </w:r>
            <w:r w:rsidRPr="008D1CBC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1305A">
              <w:rPr>
                <w:rFonts w:ascii="Arial" w:hAnsi="Arial" w:cs="Arial"/>
                <w:sz w:val="22"/>
                <w:szCs w:val="22"/>
              </w:rPr>
              <w:t> </w:t>
            </w:r>
            <w:r w:rsidRPr="008D1CBC">
              <w:rPr>
                <w:rFonts w:ascii="Arial" w:hAnsi="Arial" w:cs="Arial"/>
                <w:sz w:val="22"/>
                <w:szCs w:val="22"/>
              </w:rPr>
              <w:t>s</w:t>
            </w:r>
            <w:r w:rsidR="0001305A">
              <w:rPr>
                <w:rFonts w:ascii="Arial" w:hAnsi="Arial" w:cs="Arial"/>
                <w:sz w:val="22"/>
                <w:szCs w:val="22"/>
              </w:rPr>
              <w:t> </w:t>
            </w:r>
            <w:r w:rsidRPr="008D1CBC">
              <w:rPr>
                <w:rFonts w:ascii="Arial" w:hAnsi="Arial" w:cs="Arial"/>
                <w:sz w:val="22"/>
                <w:szCs w:val="22"/>
              </w:rPr>
              <w:t>ohledem na skutečnost, že členství v Radě je veřejnou funkcí a za</w:t>
            </w:r>
            <w:r w:rsidR="00BB12E5">
              <w:rPr>
                <w:rFonts w:ascii="Arial" w:hAnsi="Arial" w:cs="Arial"/>
                <w:sz w:val="22"/>
                <w:szCs w:val="22"/>
              </w:rPr>
              <w:t> </w:t>
            </w:r>
            <w:r w:rsidRPr="008D1CBC">
              <w:rPr>
                <w:rFonts w:ascii="Arial" w:hAnsi="Arial" w:cs="Arial"/>
                <w:sz w:val="22"/>
                <w:szCs w:val="22"/>
              </w:rPr>
              <w:t>její výkon náleží odměna stanovená vládou, současně s tou</w:t>
            </w:r>
            <w:r w:rsidR="00B51898">
              <w:rPr>
                <w:rFonts w:ascii="Arial" w:hAnsi="Arial" w:cs="Arial"/>
                <w:sz w:val="22"/>
                <w:szCs w:val="22"/>
              </w:rPr>
              <w:t>to souhrnnou verzí předkládat i </w:t>
            </w:r>
            <w:r w:rsidRPr="008D1CBC">
              <w:rPr>
                <w:rFonts w:ascii="Arial" w:hAnsi="Arial" w:cs="Arial"/>
                <w:sz w:val="22"/>
                <w:szCs w:val="22"/>
              </w:rPr>
              <w:t>Návrh na</w:t>
            </w:r>
            <w:r w:rsidR="0001305A">
              <w:rPr>
                <w:rFonts w:ascii="Arial" w:hAnsi="Arial" w:cs="Arial"/>
                <w:sz w:val="22"/>
                <w:szCs w:val="22"/>
              </w:rPr>
              <w:t> </w:t>
            </w:r>
            <w:r w:rsidRPr="008D1CBC">
              <w:rPr>
                <w:rFonts w:ascii="Arial" w:hAnsi="Arial" w:cs="Arial"/>
                <w:sz w:val="22"/>
                <w:szCs w:val="22"/>
              </w:rPr>
              <w:t>stanovení odměn za výkon veřejné funkce členů Rady pro výzkum, vývoj a inovace a pro členy poradních orgánů Rady pro výzkum, vývoj a inovace.</w:t>
            </w:r>
          </w:p>
          <w:p w:rsidR="00DC5FE9" w:rsidRPr="00DE2BC0" w:rsidRDefault="00B51898" w:rsidP="008D1CB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Důvodů pro sloučení obou zpráv bylo více. Zp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racování dvou víceméně totožných dokumentů znamená zatížení sekce VVI</w:t>
            </w:r>
            <w:r w:rsidR="0001305A">
              <w:rPr>
                <w:rFonts w:ascii="Arial" w:hAnsi="Arial" w:cs="Arial"/>
                <w:sz w:val="22"/>
                <w:szCs w:val="22"/>
              </w:rPr>
              <w:t xml:space="preserve"> Úřadu vlády ČR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dalším nadměrným množstvím dokumentů a</w:t>
            </w:r>
            <w:r w:rsidR="00BB12E5">
              <w:rPr>
                <w:rFonts w:ascii="Arial" w:hAnsi="Arial" w:cs="Arial"/>
                <w:sz w:val="22"/>
                <w:szCs w:val="22"/>
              </w:rPr>
              <w:t> 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zpráv, které nejsou nezbytné. V zájmu efektivity a snižování administrativního </w:t>
            </w:r>
            <w:r>
              <w:rPr>
                <w:rFonts w:ascii="Arial" w:hAnsi="Arial" w:cs="Arial"/>
                <w:sz w:val="22"/>
                <w:szCs w:val="22"/>
              </w:rPr>
              <w:t xml:space="preserve">zátěže došlo k sloučení 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dvou souvisejících dokumentů do jednoho komplexního. Dva oddělené dokumenty často obsahují překrývající se informace a data, což vyžaduje redundantní úsilí jak v přípravě, tak v analýze. Sloučením těchto dokumentů do jednoho celku se zvýší efektivita práce a zredukuje se čas strávený zpracováním a studiem dokumentů, neboť dva samostatné dokumenty znamenají dvojnásobnou práci v podobě revizí, schvalovacích procesů a distribuce. Současně je nepochybné, že jednotný dokument poskytne lepší přehled a srozumitelnost s uceleným pohledem na činnost R</w:t>
            </w:r>
            <w:r w:rsidR="00BB12E5">
              <w:rPr>
                <w:rFonts w:ascii="Arial" w:hAnsi="Arial" w:cs="Arial"/>
                <w:sz w:val="22"/>
                <w:szCs w:val="22"/>
              </w:rPr>
              <w:t>ady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 xml:space="preserve"> a povede k</w:t>
            </w:r>
            <w:r w:rsidR="0001305A">
              <w:rPr>
                <w:rFonts w:ascii="Arial" w:hAnsi="Arial" w:cs="Arial"/>
                <w:sz w:val="22"/>
                <w:szCs w:val="22"/>
              </w:rPr>
              <w:t> </w:t>
            </w:r>
            <w:r w:rsidR="008D1CBC" w:rsidRPr="008D1CBC">
              <w:rPr>
                <w:rFonts w:ascii="Arial" w:hAnsi="Arial" w:cs="Arial"/>
                <w:sz w:val="22"/>
                <w:szCs w:val="22"/>
              </w:rPr>
              <w:t>efektivnější racionalizaci práce.</w:t>
            </w:r>
          </w:p>
        </w:tc>
      </w:tr>
      <w:tr w:rsidR="008F77F6" w:rsidRPr="00DE2BC0" w:rsidTr="002C5D71">
        <w:trPr>
          <w:trHeight w:val="89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B12E5" w:rsidRPr="001C3EBF" w:rsidRDefault="00471DE3" w:rsidP="00D92A28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D7CFA">
              <w:rPr>
                <w:rFonts w:ascii="Arial" w:hAnsi="Arial" w:cs="Arial"/>
                <w:sz w:val="22"/>
                <w:szCs w:val="22"/>
              </w:rPr>
              <w:t>Zpráva o činnosti (v</w:t>
            </w:r>
            <w:r w:rsidR="00444FAB" w:rsidRPr="00DD7CFA">
              <w:rPr>
                <w:rFonts w:ascii="Arial" w:hAnsi="Arial" w:cs="Arial"/>
                <w:sz w:val="22"/>
                <w:szCs w:val="22"/>
              </w:rPr>
              <w:t>ýroční zpráva</w:t>
            </w:r>
            <w:r w:rsidRPr="00DD7CFA">
              <w:rPr>
                <w:rFonts w:ascii="Arial" w:hAnsi="Arial" w:cs="Arial"/>
                <w:sz w:val="22"/>
                <w:szCs w:val="22"/>
              </w:rPr>
              <w:t>)</w:t>
            </w:r>
            <w:r w:rsidR="00C06C32" w:rsidRPr="00DD7CFA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526E01" w:rsidRPr="00DD7CFA"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8477DC" w:rsidRPr="00DD7CFA">
              <w:rPr>
                <w:rFonts w:ascii="Arial" w:hAnsi="Arial" w:cs="Arial"/>
                <w:sz w:val="22"/>
                <w:szCs w:val="22"/>
              </w:rPr>
              <w:t>za rok 202</w:t>
            </w:r>
            <w:r w:rsidRPr="00DD7CFA">
              <w:rPr>
                <w:rFonts w:ascii="Arial" w:hAnsi="Arial" w:cs="Arial"/>
                <w:sz w:val="22"/>
                <w:szCs w:val="22"/>
              </w:rPr>
              <w:t>3</w:t>
            </w:r>
            <w:r w:rsidR="00BF79CD">
              <w:rPr>
                <w:rFonts w:ascii="Arial" w:hAnsi="Arial" w:cs="Arial"/>
                <w:sz w:val="22"/>
                <w:szCs w:val="22"/>
              </w:rPr>
              <w:t xml:space="preserve"> – materiál pro jednání vlády </w:t>
            </w:r>
            <w:bookmarkStart w:id="0" w:name="_GoBack"/>
            <w:bookmarkEnd w:id="0"/>
          </w:p>
        </w:tc>
      </w:tr>
    </w:tbl>
    <w:p w:rsidR="00F86D54" w:rsidRDefault="00D760BC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0BC" w:rsidRDefault="00D760BC" w:rsidP="008F77F6">
      <w:r>
        <w:separator/>
      </w:r>
    </w:p>
  </w:endnote>
  <w:endnote w:type="continuationSeparator" w:id="0">
    <w:p w:rsidR="00D760BC" w:rsidRDefault="00D760B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0BC" w:rsidRDefault="00D760BC" w:rsidP="008F77F6">
      <w:r>
        <w:separator/>
      </w:r>
    </w:p>
  </w:footnote>
  <w:footnote w:type="continuationSeparator" w:id="0">
    <w:p w:rsidR="00D760BC" w:rsidRDefault="00D760B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9B2DF3"/>
    <w:multiLevelType w:val="hybridMultilevel"/>
    <w:tmpl w:val="DFBA8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B64D4"/>
    <w:multiLevelType w:val="hybridMultilevel"/>
    <w:tmpl w:val="0778F5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83"/>
    <w:rsid w:val="0001305A"/>
    <w:rsid w:val="00087A4A"/>
    <w:rsid w:val="00090811"/>
    <w:rsid w:val="00095B2C"/>
    <w:rsid w:val="000C4A33"/>
    <w:rsid w:val="000D2850"/>
    <w:rsid w:val="000D3BBA"/>
    <w:rsid w:val="000D6C28"/>
    <w:rsid w:val="001100A6"/>
    <w:rsid w:val="00115DD5"/>
    <w:rsid w:val="001407D5"/>
    <w:rsid w:val="001C142A"/>
    <w:rsid w:val="001C3C83"/>
    <w:rsid w:val="001C3EBF"/>
    <w:rsid w:val="001D1C69"/>
    <w:rsid w:val="00201296"/>
    <w:rsid w:val="00237006"/>
    <w:rsid w:val="00244B2B"/>
    <w:rsid w:val="00250212"/>
    <w:rsid w:val="002815A5"/>
    <w:rsid w:val="0029127B"/>
    <w:rsid w:val="002A18DA"/>
    <w:rsid w:val="002B62FF"/>
    <w:rsid w:val="002C5D71"/>
    <w:rsid w:val="002F01DD"/>
    <w:rsid w:val="0031020D"/>
    <w:rsid w:val="00312525"/>
    <w:rsid w:val="00360293"/>
    <w:rsid w:val="00380248"/>
    <w:rsid w:val="00387B05"/>
    <w:rsid w:val="00391C8B"/>
    <w:rsid w:val="003D1715"/>
    <w:rsid w:val="00400A2B"/>
    <w:rsid w:val="0043251C"/>
    <w:rsid w:val="00444757"/>
    <w:rsid w:val="00444FAB"/>
    <w:rsid w:val="00471DE3"/>
    <w:rsid w:val="00475E13"/>
    <w:rsid w:val="00494A1F"/>
    <w:rsid w:val="004B5E64"/>
    <w:rsid w:val="004D4105"/>
    <w:rsid w:val="004D6554"/>
    <w:rsid w:val="00526E01"/>
    <w:rsid w:val="00541E35"/>
    <w:rsid w:val="0055130C"/>
    <w:rsid w:val="0059683C"/>
    <w:rsid w:val="005D1376"/>
    <w:rsid w:val="00605755"/>
    <w:rsid w:val="00615F38"/>
    <w:rsid w:val="00646D8B"/>
    <w:rsid w:val="00660AAF"/>
    <w:rsid w:val="00672C43"/>
    <w:rsid w:val="00681D93"/>
    <w:rsid w:val="006D6961"/>
    <w:rsid w:val="006E36E7"/>
    <w:rsid w:val="00713180"/>
    <w:rsid w:val="00716B55"/>
    <w:rsid w:val="007336D9"/>
    <w:rsid w:val="007455B4"/>
    <w:rsid w:val="00754EA2"/>
    <w:rsid w:val="00767AB2"/>
    <w:rsid w:val="00792804"/>
    <w:rsid w:val="007B48C5"/>
    <w:rsid w:val="007C7C5F"/>
    <w:rsid w:val="007E154F"/>
    <w:rsid w:val="00810AA0"/>
    <w:rsid w:val="0081269E"/>
    <w:rsid w:val="00815DF7"/>
    <w:rsid w:val="008477DC"/>
    <w:rsid w:val="00887F54"/>
    <w:rsid w:val="008C67D3"/>
    <w:rsid w:val="008D15CF"/>
    <w:rsid w:val="008D1CBC"/>
    <w:rsid w:val="008F35D6"/>
    <w:rsid w:val="008F77F6"/>
    <w:rsid w:val="009026A2"/>
    <w:rsid w:val="0090389E"/>
    <w:rsid w:val="00925EA0"/>
    <w:rsid w:val="009704D2"/>
    <w:rsid w:val="009870E8"/>
    <w:rsid w:val="0099033A"/>
    <w:rsid w:val="009A7283"/>
    <w:rsid w:val="009C6059"/>
    <w:rsid w:val="009E39E6"/>
    <w:rsid w:val="00A300D2"/>
    <w:rsid w:val="00A51417"/>
    <w:rsid w:val="00AA1B8F"/>
    <w:rsid w:val="00AA51BE"/>
    <w:rsid w:val="00AA6B0A"/>
    <w:rsid w:val="00AA7217"/>
    <w:rsid w:val="00AC251B"/>
    <w:rsid w:val="00AE7D40"/>
    <w:rsid w:val="00AF4514"/>
    <w:rsid w:val="00B476E7"/>
    <w:rsid w:val="00B50180"/>
    <w:rsid w:val="00B51898"/>
    <w:rsid w:val="00B64821"/>
    <w:rsid w:val="00B805B1"/>
    <w:rsid w:val="00B94D0E"/>
    <w:rsid w:val="00BA148D"/>
    <w:rsid w:val="00BA6BAA"/>
    <w:rsid w:val="00BB12E5"/>
    <w:rsid w:val="00BF79CD"/>
    <w:rsid w:val="00C06C32"/>
    <w:rsid w:val="00C20639"/>
    <w:rsid w:val="00C57D42"/>
    <w:rsid w:val="00C915F9"/>
    <w:rsid w:val="00CC15B1"/>
    <w:rsid w:val="00CE7E45"/>
    <w:rsid w:val="00D05F83"/>
    <w:rsid w:val="00D16234"/>
    <w:rsid w:val="00D251C8"/>
    <w:rsid w:val="00D27C56"/>
    <w:rsid w:val="00D339B8"/>
    <w:rsid w:val="00D43259"/>
    <w:rsid w:val="00D760BC"/>
    <w:rsid w:val="00D92A28"/>
    <w:rsid w:val="00D95B44"/>
    <w:rsid w:val="00D97CBD"/>
    <w:rsid w:val="00DC5FE9"/>
    <w:rsid w:val="00DD7CFA"/>
    <w:rsid w:val="00DE067D"/>
    <w:rsid w:val="00DF1318"/>
    <w:rsid w:val="00E108AD"/>
    <w:rsid w:val="00E433EE"/>
    <w:rsid w:val="00E52D50"/>
    <w:rsid w:val="00E87E52"/>
    <w:rsid w:val="00E96CEB"/>
    <w:rsid w:val="00EA5170"/>
    <w:rsid w:val="00EC2363"/>
    <w:rsid w:val="00EC70A1"/>
    <w:rsid w:val="00ED0E8D"/>
    <w:rsid w:val="00EF2A15"/>
    <w:rsid w:val="00F057E2"/>
    <w:rsid w:val="00F24D60"/>
    <w:rsid w:val="00F445A7"/>
    <w:rsid w:val="00FA176D"/>
    <w:rsid w:val="00F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5E8006-63CE-4DD0-9DBE-5724C45C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63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2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2020-05-27T07:31:00Z</cp:lastPrinted>
  <dcterms:created xsi:type="dcterms:W3CDTF">2024-01-10T11:26:00Z</dcterms:created>
  <dcterms:modified xsi:type="dcterms:W3CDTF">2024-02-01T11:52:00Z</dcterms:modified>
</cp:coreProperties>
</file>